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19" w:rsidRDefault="00B52B8A">
      <w:pPr>
        <w:rPr>
          <w:rFonts w:ascii="Times New Roman" w:hAnsi="Times New Roman" w:cs="Times New Roman"/>
          <w:sz w:val="24"/>
          <w:szCs w:val="24"/>
        </w:rPr>
      </w:pPr>
      <w:r w:rsidRPr="00B52B8A">
        <w:rPr>
          <w:rFonts w:ascii="Times New Roman" w:hAnsi="Times New Roman" w:cs="Times New Roman"/>
          <w:b/>
          <w:sz w:val="24"/>
          <w:szCs w:val="24"/>
          <w:u w:val="single"/>
        </w:rPr>
        <w:t xml:space="preserve">Eliáš a </w:t>
      </w:r>
      <w:proofErr w:type="gramStart"/>
      <w:r w:rsidRPr="00B52B8A">
        <w:rPr>
          <w:rFonts w:ascii="Times New Roman" w:hAnsi="Times New Roman" w:cs="Times New Roman"/>
          <w:b/>
          <w:sz w:val="24"/>
          <w:szCs w:val="24"/>
          <w:u w:val="single"/>
        </w:rPr>
        <w:t>liška</w:t>
      </w:r>
      <w:r>
        <w:rPr>
          <w:rFonts w:ascii="Times New Roman" w:hAnsi="Times New Roman" w:cs="Times New Roman"/>
          <w:sz w:val="24"/>
          <w:szCs w:val="24"/>
        </w:rPr>
        <w:t xml:space="preserve">     Ivona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Březinová, Artur, 2010</w:t>
      </w:r>
    </w:p>
    <w:p w:rsidR="00B52B8A" w:rsidRDefault="00F72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71575" cy="1653988"/>
            <wp:effectExtent l="19050" t="0" r="9525" b="0"/>
            <wp:docPr id="7" name="obrázek 7" descr="C:\Documents and Settings\Hana\Dokumenty\Obrázky\cove2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ana\Dokumenty\Obrázky\cove2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733" cy="165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8A" w:rsidRPr="00B52B8A" w:rsidRDefault="00F724EF" w:rsidP="00CF47A0">
      <w:pPr>
        <w:jc w:val="both"/>
        <w:rPr>
          <w:rFonts w:ascii="Times New Roman" w:hAnsi="Times New Roman" w:cs="Times New Roman"/>
          <w:sz w:val="24"/>
          <w:szCs w:val="24"/>
        </w:rPr>
      </w:pPr>
      <w:r>
        <w:t>Libozvučný název skrývá příběh, který je úžasným spojením jednoduché a bezbřehé dětské fantazie, která nemá hranic a může se v kterékoliv chvíli odklonit nevídaným směrem. Vydejte se tedy na cesty se dvěma chlapci - Hugem a Kvidem. Jejich setkání s fialovým mužíčkem - kouzelníkem Eliášem - jim přinese do života neuvěřitelná dobrodružství.</w:t>
      </w:r>
    </w:p>
    <w:p w:rsidR="00B52B8A" w:rsidRPr="00B52B8A" w:rsidRDefault="00B52B8A" w:rsidP="00B52B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Knížka Ferdy</w:t>
      </w:r>
      <w:r w:rsidRPr="00B52B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B52B8A">
        <w:rPr>
          <w:rFonts w:ascii="Times New Roman" w:hAnsi="Times New Roman" w:cs="Times New Roman"/>
          <w:b/>
          <w:sz w:val="24"/>
          <w:szCs w:val="24"/>
          <w:u w:val="single"/>
        </w:rPr>
        <w:t>Mraven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ce</w:t>
      </w:r>
      <w:r w:rsidRPr="00B52B8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724EF">
        <w:rPr>
          <w:rFonts w:ascii="Times New Roman" w:hAnsi="Times New Roman" w:cs="Times New Roman"/>
          <w:sz w:val="24"/>
          <w:szCs w:val="24"/>
        </w:rPr>
        <w:t>Ondřej</w:t>
      </w:r>
      <w:proofErr w:type="gramEnd"/>
      <w:r w:rsidRPr="00F72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4EF">
        <w:rPr>
          <w:rFonts w:ascii="Times New Roman" w:hAnsi="Times New Roman" w:cs="Times New Roman"/>
          <w:sz w:val="24"/>
          <w:szCs w:val="24"/>
        </w:rPr>
        <w:t>Sekora</w:t>
      </w:r>
      <w:proofErr w:type="spellEnd"/>
      <w:r w:rsidRPr="00F724EF">
        <w:rPr>
          <w:rFonts w:ascii="Times New Roman" w:hAnsi="Times New Roman" w:cs="Times New Roman"/>
          <w:sz w:val="24"/>
          <w:szCs w:val="24"/>
        </w:rPr>
        <w:t>, Albatros, 1997</w:t>
      </w:r>
    </w:p>
    <w:p w:rsidR="00B52B8A" w:rsidRDefault="00F724EF" w:rsidP="00B52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207690" cy="1704975"/>
            <wp:effectExtent l="19050" t="0" r="0" b="0"/>
            <wp:docPr id="8" name="obrázek 8" descr="C:\Documents and Settings\Hana\Dokumenty\Obrázky\co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ana\Dokumenty\Obrázky\cover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9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8A" w:rsidRDefault="000248EA" w:rsidP="000248EA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Šikovného mravence, který si vždy poradí, zapřáhne do kočáru protivného pana Hlemýždě, ochočí si divokého zeleného koníka, uspořádá hostinu pro obrovskou rodinu malých </w:t>
      </w:r>
      <w:proofErr w:type="spellStart"/>
      <w:r>
        <w:t>ploštiček</w:t>
      </w:r>
      <w:proofErr w:type="spellEnd"/>
      <w:r>
        <w:t>, nešťastně se zamiluje a nakonec jen taktak unikne nespravedlivému výprasku, nemusíme skutečně nikomu představovat. A kdo je ještě nezná? Tak hurá do čtení.</w:t>
      </w:r>
    </w:p>
    <w:p w:rsidR="00B52B8A" w:rsidRDefault="00B52B8A" w:rsidP="00B52B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2B8A">
        <w:rPr>
          <w:rFonts w:ascii="Times New Roman" w:hAnsi="Times New Roman" w:cs="Times New Roman"/>
          <w:b/>
          <w:sz w:val="24"/>
          <w:szCs w:val="24"/>
          <w:u w:val="single"/>
        </w:rPr>
        <w:t>Kosprd</w:t>
      </w:r>
      <w:proofErr w:type="spellEnd"/>
      <w:r w:rsidRPr="00B52B8A">
        <w:rPr>
          <w:rFonts w:ascii="Times New Roman" w:hAnsi="Times New Roman" w:cs="Times New Roman"/>
          <w:b/>
          <w:sz w:val="24"/>
          <w:szCs w:val="24"/>
          <w:u w:val="single"/>
        </w:rPr>
        <w:t xml:space="preserve"> a </w:t>
      </w:r>
      <w:proofErr w:type="gramStart"/>
      <w:r w:rsidRPr="00B52B8A">
        <w:rPr>
          <w:rFonts w:ascii="Times New Roman" w:hAnsi="Times New Roman" w:cs="Times New Roman"/>
          <w:b/>
          <w:sz w:val="24"/>
          <w:szCs w:val="24"/>
          <w:u w:val="single"/>
        </w:rPr>
        <w:t xml:space="preserve">Telecí </w:t>
      </w:r>
      <w:r w:rsidRPr="00B52B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F4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4EF">
        <w:rPr>
          <w:rFonts w:ascii="Times New Roman" w:hAnsi="Times New Roman" w:cs="Times New Roman"/>
          <w:sz w:val="24"/>
          <w:szCs w:val="24"/>
        </w:rPr>
        <w:t>Eva</w:t>
      </w:r>
      <w:proofErr w:type="gramEnd"/>
      <w:r w:rsidRPr="00F724EF">
        <w:rPr>
          <w:rFonts w:ascii="Times New Roman" w:hAnsi="Times New Roman" w:cs="Times New Roman"/>
          <w:sz w:val="24"/>
          <w:szCs w:val="24"/>
        </w:rPr>
        <w:t xml:space="preserve"> Papoušková, Albatros, 2013</w:t>
      </w:r>
    </w:p>
    <w:p w:rsidR="00F724EF" w:rsidRDefault="00F724EF" w:rsidP="00B52B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209675" cy="1772800"/>
            <wp:effectExtent l="19050" t="0" r="9525" b="0"/>
            <wp:docPr id="9" name="obrázek 9" descr="C:\Documents and Settings\Hana\Dokumenty\Obrázky\978800003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Hana\Dokumenty\Obrázky\9788000031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74" cy="177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EF" w:rsidRPr="00CF47A0" w:rsidRDefault="00F724EF" w:rsidP="00CF47A0">
      <w:pPr>
        <w:jc w:val="both"/>
        <w:rPr>
          <w:rFonts w:ascii="Times New Roman" w:hAnsi="Times New Roman" w:cs="Times New Roman"/>
          <w:sz w:val="24"/>
          <w:szCs w:val="24"/>
        </w:rPr>
      </w:pPr>
      <w:r w:rsidRPr="00CF47A0">
        <w:rPr>
          <w:rFonts w:ascii="Times New Roman" w:hAnsi="Times New Roman" w:cs="Times New Roman"/>
          <w:sz w:val="24"/>
          <w:szCs w:val="24"/>
        </w:rPr>
        <w:t>Příběh ze školky zachycuje každodenní momenty, které se mohly přihodit v kterékoliv mateřské školce, stejně jako vypovídá o dětské fantazii</w:t>
      </w:r>
      <w:r w:rsidR="00CF47A0">
        <w:rPr>
          <w:rFonts w:ascii="Times New Roman" w:hAnsi="Times New Roman" w:cs="Times New Roman"/>
          <w:sz w:val="24"/>
          <w:szCs w:val="24"/>
        </w:rPr>
        <w:t xml:space="preserve"> i nápadech předškoláků, nad </w:t>
      </w:r>
      <w:proofErr w:type="gramStart"/>
      <w:r w:rsidR="00CF47A0">
        <w:rPr>
          <w:rFonts w:ascii="Times New Roman" w:hAnsi="Times New Roman" w:cs="Times New Roman"/>
          <w:sz w:val="24"/>
          <w:szCs w:val="24"/>
        </w:rPr>
        <w:t>nim</w:t>
      </w:r>
      <w:r w:rsidRPr="00CF47A0">
        <w:rPr>
          <w:rFonts w:ascii="Times New Roman" w:hAnsi="Times New Roman" w:cs="Times New Roman"/>
          <w:sz w:val="24"/>
          <w:szCs w:val="24"/>
        </w:rPr>
        <w:t xml:space="preserve">iž </w:t>
      </w:r>
      <w:r w:rsidR="00CF47A0">
        <w:rPr>
          <w:rFonts w:ascii="Times New Roman" w:hAnsi="Times New Roman" w:cs="Times New Roman"/>
          <w:sz w:val="24"/>
          <w:szCs w:val="24"/>
        </w:rPr>
        <w:t xml:space="preserve">    </w:t>
      </w:r>
      <w:r w:rsidRPr="00CF47A0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CF47A0">
        <w:rPr>
          <w:rFonts w:ascii="Times New Roman" w:hAnsi="Times New Roman" w:cs="Times New Roman"/>
          <w:sz w:val="24"/>
          <w:szCs w:val="24"/>
        </w:rPr>
        <w:t xml:space="preserve"> dospělí nestačí divit. </w:t>
      </w:r>
      <w:r w:rsidR="00CF47A0" w:rsidRPr="00CF47A0">
        <w:rPr>
          <w:rFonts w:ascii="Times New Roman" w:hAnsi="Times New Roman" w:cs="Times New Roman"/>
          <w:sz w:val="24"/>
          <w:szCs w:val="24"/>
        </w:rPr>
        <w:t xml:space="preserve">Přátelství </w:t>
      </w:r>
      <w:proofErr w:type="spellStart"/>
      <w:r w:rsidR="00CF47A0" w:rsidRPr="00CF47A0">
        <w:rPr>
          <w:rFonts w:ascii="Times New Roman" w:hAnsi="Times New Roman" w:cs="Times New Roman"/>
          <w:sz w:val="24"/>
          <w:szCs w:val="24"/>
        </w:rPr>
        <w:t>Kosprda</w:t>
      </w:r>
      <w:proofErr w:type="spellEnd"/>
      <w:r w:rsidR="00CF47A0" w:rsidRPr="00CF47A0">
        <w:rPr>
          <w:rFonts w:ascii="Times New Roman" w:hAnsi="Times New Roman" w:cs="Times New Roman"/>
          <w:sz w:val="24"/>
          <w:szCs w:val="24"/>
        </w:rPr>
        <w:t xml:space="preserve"> a Telecí i jejich dobrodružství a postoje jsou zachyceny velmi vtipně a současně velmi pravdivě.</w:t>
      </w:r>
    </w:p>
    <w:sectPr w:rsidR="00F724EF" w:rsidRPr="00CF47A0" w:rsidSect="000248E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B8A"/>
    <w:rsid w:val="000248EA"/>
    <w:rsid w:val="00A20F53"/>
    <w:rsid w:val="00B52B8A"/>
    <w:rsid w:val="00CF47A0"/>
    <w:rsid w:val="00D83219"/>
    <w:rsid w:val="00F7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4</cp:revision>
  <dcterms:created xsi:type="dcterms:W3CDTF">2017-09-13T13:59:00Z</dcterms:created>
  <dcterms:modified xsi:type="dcterms:W3CDTF">2017-09-13T14:30:00Z</dcterms:modified>
</cp:coreProperties>
</file>