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F69" w:rsidRDefault="00427337">
      <w:pPr>
        <w:rPr>
          <w:b/>
          <w:sz w:val="28"/>
          <w:szCs w:val="28"/>
          <w:u w:val="single"/>
        </w:rPr>
      </w:pPr>
      <w:r w:rsidRPr="00427337">
        <w:rPr>
          <w:b/>
          <w:sz w:val="28"/>
          <w:szCs w:val="28"/>
          <w:u w:val="single"/>
        </w:rPr>
        <w:t>Šachy</w:t>
      </w:r>
    </w:p>
    <w:p w:rsidR="00427337" w:rsidRDefault="0042733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541009" cy="1143000"/>
            <wp:effectExtent l="19050" t="0" r="2041" b="0"/>
            <wp:docPr id="1" name="obrázek 1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99" cy="114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37" w:rsidRDefault="00427337" w:rsidP="00427337">
      <w:pPr>
        <w:pStyle w:val="Bezmezer"/>
      </w:pPr>
      <w:r w:rsidRPr="00427337">
        <w:t>Počet hráčů:</w:t>
      </w:r>
      <w:r>
        <w:t xml:space="preserve">  2</w:t>
      </w:r>
    </w:p>
    <w:p w:rsidR="00427337" w:rsidRDefault="00427337" w:rsidP="00427337">
      <w:pPr>
        <w:pStyle w:val="Bezmezer"/>
      </w:pPr>
      <w:r>
        <w:t>Věk:  4 +</w:t>
      </w:r>
    </w:p>
    <w:p w:rsidR="00427337" w:rsidRDefault="006E1648" w:rsidP="00427337">
      <w:pPr>
        <w:pStyle w:val="Bezmezer"/>
      </w:pPr>
      <w:r>
        <w:t>Hrací doba: 30 min. +</w:t>
      </w:r>
    </w:p>
    <w:p w:rsidR="006E1648" w:rsidRDefault="00AA0A11" w:rsidP="00427337">
      <w:pPr>
        <w:pStyle w:val="Bezmezer"/>
      </w:pPr>
      <w:r>
        <w:t>Cena:  399</w:t>
      </w:r>
      <w:r w:rsidR="006E1648">
        <w:t>,- Kč</w:t>
      </w:r>
    </w:p>
    <w:p w:rsidR="006E1648" w:rsidRDefault="006E1648" w:rsidP="00427337">
      <w:pPr>
        <w:pStyle w:val="Bezmezer"/>
      </w:pPr>
    </w:p>
    <w:p w:rsidR="006E1648" w:rsidRDefault="006E1648" w:rsidP="00427337">
      <w:pPr>
        <w:pStyle w:val="Bezmezer"/>
        <w:rPr>
          <w:b/>
        </w:rPr>
      </w:pPr>
      <w:r w:rsidRPr="006E1648">
        <w:rPr>
          <w:b/>
        </w:rPr>
        <w:t>Anotace:</w:t>
      </w:r>
    </w:p>
    <w:p w:rsidR="00AA0A11" w:rsidRDefault="00AA0A11" w:rsidP="00427337">
      <w:pPr>
        <w:pStyle w:val="Bezmezer"/>
        <w:rPr>
          <w:b/>
        </w:rPr>
      </w:pPr>
    </w:p>
    <w:p w:rsidR="006E1648" w:rsidRDefault="006E1648" w:rsidP="00427337">
      <w:pPr>
        <w:pStyle w:val="Bezmezer"/>
      </w:pPr>
      <w:r w:rsidRPr="00A9343C">
        <w:rPr>
          <w:b/>
        </w:rPr>
        <w:t xml:space="preserve">Šachy </w:t>
      </w:r>
      <w:r w:rsidRPr="006E1648">
        <w:t xml:space="preserve">jsou </w:t>
      </w:r>
      <w:r>
        <w:t>jedna z nejoblíbenějších deskových her na světě.</w:t>
      </w:r>
    </w:p>
    <w:p w:rsidR="00D41826" w:rsidRDefault="006E1648" w:rsidP="00427337">
      <w:pPr>
        <w:pStyle w:val="Bezmezer"/>
      </w:pPr>
      <w:r>
        <w:t xml:space="preserve">Získaly si mnoho příznivců různého věku ze všech koutů světa a právem jsou označovány </w:t>
      </w:r>
    </w:p>
    <w:p w:rsidR="00D41826" w:rsidRDefault="00D41826" w:rsidP="00D41826">
      <w:pPr>
        <w:pStyle w:val="Bezmezer"/>
      </w:pPr>
      <w:r>
        <w:t>j</w:t>
      </w:r>
      <w:r w:rsidR="006E1648">
        <w:t>ako</w:t>
      </w:r>
      <w:r>
        <w:t xml:space="preserve"> „hra královská“.</w:t>
      </w:r>
    </w:p>
    <w:p w:rsidR="00D41826" w:rsidRDefault="00D41826" w:rsidP="00D41826">
      <w:pPr>
        <w:pStyle w:val="Bezmezer"/>
      </w:pPr>
      <w:r w:rsidRPr="00A9343C">
        <w:rPr>
          <w:b/>
        </w:rPr>
        <w:t>Šachy</w:t>
      </w:r>
      <w:r>
        <w:t xml:space="preserve"> jsou z kvalitního dřeva a ekologických materiálů.</w:t>
      </w:r>
    </w:p>
    <w:p w:rsidR="00D41826" w:rsidRDefault="00D41826" w:rsidP="00D41826">
      <w:pPr>
        <w:pStyle w:val="Bezmezer"/>
      </w:pPr>
      <w:r>
        <w:t>Rozměry: šachovnice 320 mm x 320 mm</w:t>
      </w:r>
    </w:p>
    <w:p w:rsidR="00D41826" w:rsidRDefault="00D41826" w:rsidP="00D41826">
      <w:pPr>
        <w:pStyle w:val="Bezmezer"/>
      </w:pPr>
      <w:r>
        <w:t xml:space="preserve">                  výška krále 65 mm</w:t>
      </w:r>
    </w:p>
    <w:p w:rsidR="00D41826" w:rsidRDefault="00D41826" w:rsidP="00D41826">
      <w:pPr>
        <w:pStyle w:val="Bezmezer"/>
      </w:pPr>
      <w:r>
        <w:t xml:space="preserve">                  šířka políčka 30 mm</w:t>
      </w:r>
    </w:p>
    <w:p w:rsidR="00D41826" w:rsidRDefault="00D41826" w:rsidP="00D41826">
      <w:pPr>
        <w:pStyle w:val="Bezmezer"/>
      </w:pPr>
    </w:p>
    <w:p w:rsidR="00D41826" w:rsidRDefault="00D41826" w:rsidP="00D41826">
      <w:pPr>
        <w:pStyle w:val="Bezmezer"/>
        <w:rPr>
          <w:b/>
        </w:rPr>
      </w:pPr>
      <w:r w:rsidRPr="00D41826">
        <w:rPr>
          <w:b/>
        </w:rPr>
        <w:t>Hra obsahuje:</w:t>
      </w:r>
    </w:p>
    <w:p w:rsidR="00AA0A11" w:rsidRDefault="00AA0A11" w:rsidP="00D41826">
      <w:pPr>
        <w:pStyle w:val="Bezmezer"/>
        <w:rPr>
          <w:b/>
        </w:rPr>
      </w:pPr>
    </w:p>
    <w:p w:rsidR="00D41826" w:rsidRDefault="00D41826" w:rsidP="00D41826">
      <w:pPr>
        <w:pStyle w:val="Bezmezer"/>
        <w:numPr>
          <w:ilvl w:val="0"/>
          <w:numId w:val="2"/>
        </w:numPr>
      </w:pPr>
      <w:r w:rsidRPr="00D41826">
        <w:t>32 figurek</w:t>
      </w:r>
    </w:p>
    <w:p w:rsidR="00D41826" w:rsidRDefault="00D41826" w:rsidP="00D41826">
      <w:pPr>
        <w:pStyle w:val="Bezmezer"/>
        <w:numPr>
          <w:ilvl w:val="0"/>
          <w:numId w:val="2"/>
        </w:numPr>
      </w:pPr>
      <w:r>
        <w:t>1 dřevěná otevírací šachovnice</w:t>
      </w:r>
    </w:p>
    <w:p w:rsidR="00D41826" w:rsidRDefault="00D41826" w:rsidP="00D41826">
      <w:pPr>
        <w:pStyle w:val="Bezmezer"/>
        <w:ind w:left="720"/>
      </w:pPr>
      <w:r>
        <w:t>s polstrovaným uložením figurek</w:t>
      </w:r>
    </w:p>
    <w:p w:rsidR="00D41826" w:rsidRDefault="00D41826" w:rsidP="00D41826">
      <w:pPr>
        <w:pStyle w:val="Bezmezer"/>
        <w:ind w:left="720"/>
      </w:pPr>
    </w:p>
    <w:p w:rsidR="00D41826" w:rsidRDefault="00D41826" w:rsidP="00D41826">
      <w:pPr>
        <w:pStyle w:val="Bezmezer"/>
        <w:ind w:left="720"/>
      </w:pPr>
    </w:p>
    <w:p w:rsidR="00D41826" w:rsidRDefault="00D41826" w:rsidP="00D41826">
      <w:pPr>
        <w:pStyle w:val="Bezmezer"/>
        <w:ind w:left="720"/>
      </w:pPr>
    </w:p>
    <w:p w:rsidR="00D41826" w:rsidRDefault="00D41826" w:rsidP="00D4182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124325" cy="3093244"/>
            <wp:effectExtent l="19050" t="0" r="9525" b="0"/>
            <wp:docPr id="2" name="obrázek 2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54" cy="30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826" w:rsidSect="00757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F2FD7"/>
    <w:multiLevelType w:val="hybridMultilevel"/>
    <w:tmpl w:val="1B807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016BF1"/>
    <w:multiLevelType w:val="hybridMultilevel"/>
    <w:tmpl w:val="94B44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7337"/>
    <w:rsid w:val="003739D1"/>
    <w:rsid w:val="00427337"/>
    <w:rsid w:val="006E1648"/>
    <w:rsid w:val="00757F69"/>
    <w:rsid w:val="00A9343C"/>
    <w:rsid w:val="00AA0A11"/>
    <w:rsid w:val="00D41826"/>
    <w:rsid w:val="00F41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7F6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7337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42733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74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6</cp:revision>
  <dcterms:created xsi:type="dcterms:W3CDTF">2014-05-20T13:27:00Z</dcterms:created>
  <dcterms:modified xsi:type="dcterms:W3CDTF">2014-05-29T06:45:00Z</dcterms:modified>
</cp:coreProperties>
</file>