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0" w:rsidRDefault="00751830" w:rsidP="007518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Toulavá kamera</w:t>
      </w:r>
    </w:p>
    <w:p w:rsidR="00751830" w:rsidRPr="00D22ECE" w:rsidRDefault="00D22ECE" w:rsidP="00751830">
      <w:pPr>
        <w:rPr>
          <w:sz w:val="28"/>
          <w:szCs w:val="28"/>
        </w:rPr>
      </w:pPr>
      <w:r w:rsidRPr="00D22ECE">
        <w:rPr>
          <w:noProof/>
          <w:sz w:val="28"/>
          <w:szCs w:val="28"/>
          <w:lang w:eastAsia="cs-CZ"/>
        </w:rPr>
        <w:drawing>
          <wp:inline distT="0" distB="0" distL="0" distR="0">
            <wp:extent cx="1409700" cy="1057275"/>
            <wp:effectExtent l="19050" t="0" r="0" b="0"/>
            <wp:docPr id="16" name="obrázek 16" descr="C:\Documents and Settings\Hana\Dokumenty\Obrázky\DSCN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Hana\Dokumenty\Obrázky\DSCN1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34" cy="105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30" w:rsidRDefault="00751830" w:rsidP="007518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Počet hráčů:  </w:t>
      </w:r>
      <w:r w:rsidR="00AE77A7">
        <w:rPr>
          <w:sz w:val="24"/>
          <w:szCs w:val="24"/>
        </w:rPr>
        <w:t>2+</w:t>
      </w:r>
    </w:p>
    <w:p w:rsidR="00751830" w:rsidRDefault="00751830" w:rsidP="007518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Věk:  </w:t>
      </w:r>
      <w:r w:rsidR="00153A70">
        <w:rPr>
          <w:sz w:val="24"/>
          <w:szCs w:val="24"/>
        </w:rPr>
        <w:t>9</w:t>
      </w:r>
      <w:r w:rsidR="0007527A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 let</w:t>
      </w:r>
    </w:p>
    <w:p w:rsidR="00751830" w:rsidRDefault="00751830" w:rsidP="007518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Hrací </w:t>
      </w:r>
      <w:proofErr w:type="gramStart"/>
      <w:r>
        <w:rPr>
          <w:sz w:val="24"/>
          <w:szCs w:val="24"/>
        </w:rPr>
        <w:t>doba:  cca</w:t>
      </w:r>
      <w:proofErr w:type="gramEnd"/>
      <w:r>
        <w:rPr>
          <w:sz w:val="24"/>
          <w:szCs w:val="24"/>
        </w:rPr>
        <w:t xml:space="preserve"> </w:t>
      </w:r>
      <w:r w:rsidR="0007527A">
        <w:rPr>
          <w:sz w:val="24"/>
          <w:szCs w:val="24"/>
        </w:rPr>
        <w:t>60</w:t>
      </w:r>
      <w:r>
        <w:rPr>
          <w:sz w:val="24"/>
          <w:szCs w:val="24"/>
        </w:rPr>
        <w:t xml:space="preserve"> minut</w:t>
      </w:r>
    </w:p>
    <w:p w:rsidR="00751830" w:rsidRDefault="00751830" w:rsidP="0075183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Cena:  </w:t>
      </w:r>
      <w:r w:rsidR="00A80B25">
        <w:rPr>
          <w:sz w:val="24"/>
          <w:szCs w:val="24"/>
        </w:rPr>
        <w:t>539 Kč</w:t>
      </w:r>
    </w:p>
    <w:p w:rsidR="00751830" w:rsidRDefault="00D22ECE" w:rsidP="007518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751830">
        <w:rPr>
          <w:b/>
          <w:sz w:val="24"/>
          <w:szCs w:val="24"/>
        </w:rPr>
        <w:t>Anotace:</w:t>
      </w:r>
    </w:p>
    <w:p w:rsidR="00751830" w:rsidRDefault="00082EDD" w:rsidP="00751830">
      <w:pPr>
        <w:pStyle w:val="Bezmezer"/>
      </w:pPr>
      <w:r>
        <w:t xml:space="preserve">Hra velmi dobře bystří mysl. Hráči mají za úkol navštívit všechna krajská města a v každém získat žeton za správnou odpověď na otázku. Po herním plánu se pohybují pomocí kostky a figurky. Pokud hráč získá 12 malých žetonů, poslední velký žeton může vyhrát za políčko „Praha“ a končí hru. Hra je zajímavá i bez </w:t>
      </w:r>
      <w:r w:rsidR="00153A70">
        <w:t>použití vědomostních otázek. Ostatní pravidla pohybu jsou stejná. Tato varianta je zábavnější při vyšším počtu hráčů.</w:t>
      </w:r>
    </w:p>
    <w:p w:rsidR="00153A70" w:rsidRDefault="00153A70" w:rsidP="00751830">
      <w:pPr>
        <w:pStyle w:val="Bezmezer"/>
      </w:pPr>
    </w:p>
    <w:p w:rsidR="00751830" w:rsidRDefault="00751830" w:rsidP="0075183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Hra obsahuje:</w:t>
      </w:r>
    </w:p>
    <w:p w:rsidR="00751830" w:rsidRDefault="00751830" w:rsidP="00751830">
      <w:pPr>
        <w:pStyle w:val="Bezmezer"/>
      </w:pPr>
    </w:p>
    <w:p w:rsidR="00751830" w:rsidRDefault="00153A70" w:rsidP="00751830">
      <w:pPr>
        <w:pStyle w:val="Bezmezer"/>
        <w:numPr>
          <w:ilvl w:val="0"/>
          <w:numId w:val="1"/>
        </w:numPr>
      </w:pPr>
      <w:r>
        <w:t xml:space="preserve">585 </w:t>
      </w:r>
      <w:r w:rsidR="00751830">
        <w:t>karet s</w:t>
      </w:r>
      <w:r>
        <w:t xml:space="preserve"> vědomostními </w:t>
      </w:r>
      <w:proofErr w:type="gramStart"/>
      <w:r>
        <w:t>otázkami    /13x45</w:t>
      </w:r>
      <w:proofErr w:type="gramEnd"/>
      <w:r>
        <w:t xml:space="preserve"> ks/</w:t>
      </w:r>
    </w:p>
    <w:p w:rsidR="00751830" w:rsidRDefault="00153A70" w:rsidP="00751830">
      <w:pPr>
        <w:pStyle w:val="Bezmezer"/>
        <w:numPr>
          <w:ilvl w:val="0"/>
          <w:numId w:val="1"/>
        </w:numPr>
      </w:pPr>
      <w:r>
        <w:t>120 malých žetonů</w:t>
      </w:r>
    </w:p>
    <w:p w:rsidR="00751830" w:rsidRDefault="00153A70" w:rsidP="00751830">
      <w:pPr>
        <w:pStyle w:val="Bezmezer"/>
        <w:numPr>
          <w:ilvl w:val="0"/>
          <w:numId w:val="1"/>
        </w:numPr>
      </w:pPr>
      <w:r>
        <w:t>10 velkých žetonů</w:t>
      </w:r>
    </w:p>
    <w:p w:rsidR="00153A70" w:rsidRDefault="00153A70" w:rsidP="00751830">
      <w:pPr>
        <w:pStyle w:val="Bezmezer"/>
        <w:numPr>
          <w:ilvl w:val="0"/>
          <w:numId w:val="1"/>
        </w:numPr>
      </w:pPr>
      <w:r>
        <w:t>1 kostka + 6 figurek</w:t>
      </w:r>
    </w:p>
    <w:p w:rsidR="00153A70" w:rsidRDefault="00153A70" w:rsidP="00751830">
      <w:pPr>
        <w:pStyle w:val="Bezmezer"/>
        <w:numPr>
          <w:ilvl w:val="0"/>
          <w:numId w:val="1"/>
        </w:numPr>
      </w:pPr>
      <w:r>
        <w:t>herní plán /mapa Česka/</w:t>
      </w:r>
      <w:r w:rsidR="00D22ECE">
        <w:t xml:space="preserve">, </w:t>
      </w:r>
      <w:r>
        <w:t>návod</w:t>
      </w:r>
    </w:p>
    <w:p w:rsidR="00751830" w:rsidRDefault="00751830" w:rsidP="00751830">
      <w:pPr>
        <w:ind w:left="360"/>
        <w:rPr>
          <w:sz w:val="24"/>
          <w:szCs w:val="24"/>
        </w:rPr>
      </w:pPr>
    </w:p>
    <w:p w:rsidR="00751830" w:rsidRPr="00D22ECE" w:rsidRDefault="00D22ECE" w:rsidP="00751830">
      <w:pPr>
        <w:rPr>
          <w:sz w:val="28"/>
          <w:szCs w:val="28"/>
        </w:rPr>
      </w:pPr>
      <w:r w:rsidRPr="00D22ECE">
        <w:rPr>
          <w:noProof/>
          <w:sz w:val="28"/>
          <w:szCs w:val="28"/>
          <w:lang w:eastAsia="cs-CZ"/>
        </w:rPr>
        <w:drawing>
          <wp:inline distT="0" distB="0" distL="0" distR="0">
            <wp:extent cx="4279900" cy="3209925"/>
            <wp:effectExtent l="19050" t="0" r="6350" b="0"/>
            <wp:docPr id="15" name="obrázek 15" descr="C:\Documents and Settings\Hana\Dokumenty\Obrázky\DSCN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Hana\Dokumenty\Obrázky\DSCN1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486" cy="320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830" w:rsidRPr="00D22ECE" w:rsidSect="0061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9E0"/>
    <w:multiLevelType w:val="hybridMultilevel"/>
    <w:tmpl w:val="51603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830"/>
    <w:rsid w:val="00064E81"/>
    <w:rsid w:val="0007527A"/>
    <w:rsid w:val="00082EDD"/>
    <w:rsid w:val="00153A70"/>
    <w:rsid w:val="006120C5"/>
    <w:rsid w:val="00751830"/>
    <w:rsid w:val="00A80B25"/>
    <w:rsid w:val="00AE77A7"/>
    <w:rsid w:val="00D2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8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18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cp:lastPrinted>2015-08-25T09:03:00Z</cp:lastPrinted>
  <dcterms:created xsi:type="dcterms:W3CDTF">2015-08-21T07:31:00Z</dcterms:created>
  <dcterms:modified xsi:type="dcterms:W3CDTF">2015-08-25T09:04:00Z</dcterms:modified>
</cp:coreProperties>
</file>